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5A" w:rsidRDefault="00541280">
      <w:r>
        <w:rPr>
          <w:noProof/>
          <w:lang w:eastAsia="cs-CZ"/>
        </w:rPr>
        <w:drawing>
          <wp:inline distT="0" distB="0" distL="0" distR="0" wp14:anchorId="32A0764A" wp14:editId="19888B8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25A" w:rsidSect="0054128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80"/>
    <w:rsid w:val="00541280"/>
    <w:rsid w:val="005C525A"/>
    <w:rsid w:val="0077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A3D664-CF6B-4A4B-909C-B63DD6E15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Mestska cast Praha 3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Hájková Eva PhDr. (ÚMČ Praha 3)</dc:creator>
  <cp:keywords/>
  <dc:description/>
  <cp:lastModifiedBy>Hájková Eva PhDr. (ÚMČ Praha 3)</cp:lastModifiedBy>
  <cp:revision>1</cp:revision>
  <dcterms:created xsi:type="dcterms:W3CDTF">2022-01-05T14:35:00Z</dcterms:created>
  <dcterms:modified xsi:type="dcterms:W3CDTF">2022-01-05T14:36:00Z</dcterms:modified>
</cp:coreProperties>
</file>